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622" w:rsidRPr="007E1D1F" w:rsidRDefault="00BC0622" w:rsidP="00BC0622">
      <w:pPr>
        <w:jc w:val="center"/>
        <w:rPr>
          <w:rFonts w:ascii="Arial" w:hAnsi="Arial" w:cs="Arial"/>
          <w:b/>
          <w:sz w:val="20"/>
          <w:szCs w:val="20"/>
          <w:u w:val="single"/>
          <w:lang w:val="es-ES"/>
        </w:rPr>
      </w:pPr>
      <w:bookmarkStart w:id="0" w:name="_GoBack"/>
      <w:bookmarkEnd w:id="0"/>
      <w:r w:rsidRPr="007E1D1F">
        <w:rPr>
          <w:rFonts w:ascii="Arial" w:hAnsi="Arial" w:cs="Arial"/>
          <w:b/>
          <w:sz w:val="20"/>
          <w:szCs w:val="20"/>
          <w:u w:val="single"/>
          <w:lang w:val="es-ES"/>
        </w:rPr>
        <w:t>ANEXO</w:t>
      </w:r>
      <w:r w:rsidR="007E1D1F">
        <w:rPr>
          <w:rFonts w:ascii="Arial" w:hAnsi="Arial" w:cs="Arial"/>
          <w:b/>
          <w:sz w:val="20"/>
          <w:szCs w:val="20"/>
          <w:u w:val="single"/>
          <w:lang w:val="es-ES"/>
        </w:rPr>
        <w:t xml:space="preserve"> I</w:t>
      </w:r>
    </w:p>
    <w:p w:rsidR="00BC0622" w:rsidRPr="007E1D1F" w:rsidRDefault="00BC0622" w:rsidP="00BC0622">
      <w:pPr>
        <w:jc w:val="center"/>
        <w:rPr>
          <w:rFonts w:ascii="Arial" w:hAnsi="Arial" w:cs="Arial"/>
          <w:b/>
          <w:sz w:val="20"/>
          <w:szCs w:val="20"/>
          <w:u w:val="single"/>
          <w:lang w:val="es-ES"/>
        </w:rPr>
      </w:pPr>
    </w:p>
    <w:p w:rsidR="00BC0622" w:rsidRDefault="00205042" w:rsidP="00BC0622">
      <w:pPr>
        <w:jc w:val="center"/>
        <w:rPr>
          <w:rFonts w:ascii="Arial" w:hAnsi="Arial" w:cs="Arial"/>
          <w:b/>
          <w:sz w:val="20"/>
          <w:szCs w:val="20"/>
          <w:u w:val="single"/>
          <w:lang w:val="es-ES"/>
        </w:rPr>
      </w:pPr>
      <w:r w:rsidRPr="007E1D1F">
        <w:rPr>
          <w:rFonts w:ascii="Arial" w:hAnsi="Arial" w:cs="Arial"/>
          <w:b/>
          <w:sz w:val="20"/>
          <w:szCs w:val="20"/>
          <w:u w:val="single"/>
          <w:lang w:val="es-ES"/>
        </w:rPr>
        <w:t>TÉCNICO EN CONSERVACIÓN DEL PATRIMONIO NATURAL</w:t>
      </w:r>
    </w:p>
    <w:p w:rsidR="007E1D1F" w:rsidRPr="007E1D1F" w:rsidRDefault="007E1D1F" w:rsidP="00BC0622">
      <w:pPr>
        <w:jc w:val="center"/>
        <w:rPr>
          <w:rFonts w:ascii="Arial" w:hAnsi="Arial" w:cs="Arial"/>
          <w:b/>
          <w:sz w:val="20"/>
          <w:szCs w:val="20"/>
          <w:u w:val="single"/>
          <w:lang w:val="es-ES"/>
        </w:rPr>
      </w:pPr>
    </w:p>
    <w:p w:rsidR="00205042" w:rsidRPr="007E1D1F" w:rsidRDefault="009D38C3" w:rsidP="00BC0622">
      <w:pPr>
        <w:jc w:val="center"/>
        <w:rPr>
          <w:rFonts w:ascii="Arial" w:hAnsi="Arial" w:cs="Arial"/>
          <w:b/>
          <w:sz w:val="20"/>
          <w:szCs w:val="20"/>
          <w:u w:val="single"/>
          <w:lang w:val="es-ES"/>
        </w:rPr>
      </w:pPr>
      <w:r w:rsidRPr="007E1D1F">
        <w:rPr>
          <w:rFonts w:ascii="Arial" w:hAnsi="Arial" w:cs="Arial"/>
          <w:b/>
          <w:sz w:val="20"/>
          <w:szCs w:val="20"/>
          <w:u w:val="single"/>
          <w:lang w:val="es-ES"/>
        </w:rPr>
        <w:t>TEMARIO ESPECÍFICO</w:t>
      </w:r>
    </w:p>
    <w:p w:rsidR="00205042" w:rsidRPr="007E1D1F" w:rsidRDefault="00205042" w:rsidP="00CC772F">
      <w:pPr>
        <w:jc w:val="center"/>
        <w:rPr>
          <w:rFonts w:ascii="Arial" w:hAnsi="Arial" w:cs="Arial"/>
          <w:b/>
          <w:sz w:val="20"/>
          <w:szCs w:val="20"/>
          <w:lang w:val="es-ES"/>
        </w:rPr>
      </w:pPr>
    </w:p>
    <w:p w:rsidR="00CC772F" w:rsidRPr="007E1D1F" w:rsidRDefault="00CC772F">
      <w:pPr>
        <w:rPr>
          <w:rFonts w:ascii="Arial" w:hAnsi="Arial" w:cs="Arial"/>
          <w:sz w:val="20"/>
          <w:szCs w:val="20"/>
          <w:lang w:val="es-ES"/>
        </w:rPr>
      </w:pPr>
    </w:p>
    <w:p w:rsidR="00205042" w:rsidRPr="007E1D1F" w:rsidRDefault="009D38C3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>El Medio N</w:t>
      </w:r>
      <w:r w:rsidR="00205042" w:rsidRPr="007E1D1F">
        <w:rPr>
          <w:rFonts w:ascii="Arial" w:hAnsi="Arial" w:cs="Arial"/>
          <w:sz w:val="20"/>
          <w:szCs w:val="20"/>
          <w:lang w:val="es-ES"/>
        </w:rPr>
        <w:t>atural de Cantabria. Unidades ambie</w:t>
      </w:r>
      <w:r w:rsidRPr="007E1D1F">
        <w:rPr>
          <w:rFonts w:ascii="Arial" w:hAnsi="Arial" w:cs="Arial"/>
          <w:sz w:val="20"/>
          <w:szCs w:val="20"/>
          <w:lang w:val="es-ES"/>
        </w:rPr>
        <w:t>ntales. Principales ecosistemas.</w:t>
      </w:r>
    </w:p>
    <w:p w:rsidR="00205042" w:rsidRPr="007E1D1F" w:rsidRDefault="00205042" w:rsidP="00300521">
      <w:p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</w:p>
    <w:p w:rsidR="009D38C3" w:rsidRPr="007E1D1F" w:rsidRDefault="009D38C3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>La Red de Espacios Naturales Protegidos de Cantabria. Objetivos. Principal</w:t>
      </w:r>
      <w:r w:rsidR="00660BA9" w:rsidRPr="007E1D1F">
        <w:rPr>
          <w:rFonts w:ascii="Arial" w:hAnsi="Arial" w:cs="Arial"/>
          <w:sz w:val="20"/>
          <w:szCs w:val="20"/>
          <w:lang w:val="es-ES"/>
        </w:rPr>
        <w:t>es características. Descripción y p</w:t>
      </w:r>
      <w:r w:rsidRPr="007E1D1F">
        <w:rPr>
          <w:rFonts w:ascii="Arial" w:hAnsi="Arial" w:cs="Arial"/>
          <w:sz w:val="20"/>
          <w:szCs w:val="20"/>
          <w:lang w:val="es-ES"/>
        </w:rPr>
        <w:t>roblemática de conservación.</w:t>
      </w:r>
    </w:p>
    <w:p w:rsidR="009D38C3" w:rsidRPr="007E1D1F" w:rsidRDefault="009D38C3" w:rsidP="00660BA9">
      <w:pPr>
        <w:jc w:val="both"/>
        <w:rPr>
          <w:rFonts w:ascii="Arial" w:hAnsi="Arial" w:cs="Arial"/>
          <w:sz w:val="20"/>
          <w:szCs w:val="20"/>
          <w:lang w:val="es-ES"/>
        </w:rPr>
      </w:pPr>
    </w:p>
    <w:p w:rsidR="00660BA9" w:rsidRPr="007E1D1F" w:rsidRDefault="009D38C3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>La Red de Parques Nacionales españoles. Principales características. Problemas de gestión y conservación.</w:t>
      </w:r>
      <w:r w:rsidR="00660BA9" w:rsidRPr="007E1D1F">
        <w:rPr>
          <w:rFonts w:ascii="Arial" w:hAnsi="Arial" w:cs="Arial"/>
          <w:sz w:val="20"/>
          <w:szCs w:val="20"/>
          <w:lang w:val="es-ES"/>
        </w:rPr>
        <w:t xml:space="preserve"> Ley 30/2014 de Parques Nacionales. Plan Director de la Red de Parques Nacionales.</w:t>
      </w:r>
    </w:p>
    <w:p w:rsidR="00205042" w:rsidRPr="007E1D1F" w:rsidRDefault="00205042" w:rsidP="00300521">
      <w:p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</w:p>
    <w:p w:rsidR="00DE0878" w:rsidRPr="007E1D1F" w:rsidRDefault="00B30810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 xml:space="preserve">Parque Nacional de los Picos de Europa. </w:t>
      </w:r>
      <w:r w:rsidR="00DE0878" w:rsidRPr="007E1D1F">
        <w:rPr>
          <w:rFonts w:ascii="Arial" w:hAnsi="Arial" w:cs="Arial"/>
          <w:sz w:val="20"/>
          <w:szCs w:val="20"/>
          <w:lang w:val="es-ES"/>
        </w:rPr>
        <w:t>Antecedentes históricos. Valores que propiciaron su declaración. Rasgos definitorios más destacados.</w:t>
      </w:r>
      <w:r w:rsidR="00660BA9" w:rsidRPr="007E1D1F">
        <w:t xml:space="preserve"> </w:t>
      </w:r>
      <w:r w:rsidR="00660BA9" w:rsidRPr="007E1D1F">
        <w:rPr>
          <w:rFonts w:ascii="Arial" w:hAnsi="Arial" w:cs="Arial"/>
          <w:sz w:val="20"/>
          <w:szCs w:val="20"/>
          <w:lang w:val="es-ES"/>
        </w:rPr>
        <w:t>Órganos de gestión, coordinación y participación.</w:t>
      </w:r>
    </w:p>
    <w:p w:rsidR="00B30810" w:rsidRPr="007E1D1F" w:rsidRDefault="00B30810" w:rsidP="00660BA9">
      <w:pPr>
        <w:jc w:val="both"/>
        <w:rPr>
          <w:rFonts w:ascii="Arial" w:hAnsi="Arial" w:cs="Arial"/>
          <w:sz w:val="20"/>
          <w:szCs w:val="20"/>
          <w:lang w:val="es-ES"/>
        </w:rPr>
      </w:pPr>
    </w:p>
    <w:p w:rsidR="00660BA9" w:rsidRPr="007E1D1F" w:rsidRDefault="00660BA9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 xml:space="preserve">Parque Nacional de los Picos de Europa Aspectos socioeconómicos, </w:t>
      </w:r>
      <w:r w:rsidR="009D38C3" w:rsidRPr="007E1D1F">
        <w:rPr>
          <w:rFonts w:ascii="Arial" w:hAnsi="Arial" w:cs="Arial"/>
          <w:sz w:val="20"/>
          <w:szCs w:val="20"/>
          <w:lang w:val="es-ES"/>
        </w:rPr>
        <w:t>culturales y etnográficos.</w:t>
      </w:r>
      <w:r w:rsidRPr="007E1D1F">
        <w:rPr>
          <w:rFonts w:ascii="Arial" w:hAnsi="Arial" w:cs="Arial"/>
          <w:sz w:val="20"/>
          <w:szCs w:val="20"/>
          <w:lang w:val="es-ES"/>
        </w:rPr>
        <w:t xml:space="preserve"> Usos y Aprovechamientos tradicionales en el Parque Nacional.</w:t>
      </w:r>
    </w:p>
    <w:p w:rsidR="009D38C3" w:rsidRPr="007E1D1F" w:rsidRDefault="009D38C3" w:rsidP="00300521">
      <w:pPr>
        <w:pStyle w:val="Prrafodelista"/>
        <w:ind w:left="1134"/>
        <w:jc w:val="both"/>
        <w:rPr>
          <w:rFonts w:ascii="Arial" w:hAnsi="Arial" w:cs="Arial"/>
          <w:sz w:val="20"/>
          <w:szCs w:val="20"/>
          <w:lang w:val="es-ES"/>
        </w:rPr>
      </w:pPr>
    </w:p>
    <w:p w:rsidR="009D38C3" w:rsidRPr="007E1D1F" w:rsidRDefault="009D38C3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>Parque Nacional de los Picos de Europa</w:t>
      </w:r>
      <w:r w:rsidR="00DE0878" w:rsidRPr="007E1D1F">
        <w:rPr>
          <w:rFonts w:ascii="Arial" w:hAnsi="Arial" w:cs="Arial"/>
          <w:sz w:val="20"/>
          <w:szCs w:val="20"/>
          <w:lang w:val="es-ES"/>
        </w:rPr>
        <w:t>. Características geográficas, geológicas y climáticas.</w:t>
      </w:r>
      <w:r w:rsidR="00300521" w:rsidRPr="007E1D1F">
        <w:rPr>
          <w:rFonts w:ascii="Arial" w:hAnsi="Arial" w:cs="Arial"/>
          <w:sz w:val="20"/>
          <w:szCs w:val="20"/>
          <w:lang w:val="es-ES"/>
        </w:rPr>
        <w:t xml:space="preserve"> </w:t>
      </w:r>
      <w:r w:rsidRPr="007E1D1F">
        <w:rPr>
          <w:rFonts w:ascii="Arial" w:hAnsi="Arial" w:cs="Arial"/>
          <w:sz w:val="20"/>
          <w:szCs w:val="20"/>
          <w:lang w:val="es-ES"/>
        </w:rPr>
        <w:t>Biogeografía y vegetación del Parque Nacional de los Picos de Europa.</w:t>
      </w:r>
      <w:r w:rsidR="00A01287" w:rsidRPr="007E1D1F">
        <w:rPr>
          <w:rFonts w:ascii="Arial" w:hAnsi="Arial" w:cs="Arial"/>
          <w:sz w:val="20"/>
          <w:szCs w:val="20"/>
          <w:lang w:val="es-ES"/>
        </w:rPr>
        <w:t xml:space="preserve"> </w:t>
      </w:r>
    </w:p>
    <w:p w:rsidR="009D38C3" w:rsidRPr="007E1D1F" w:rsidRDefault="009D38C3" w:rsidP="00300521">
      <w:pPr>
        <w:pStyle w:val="Prrafodelista"/>
        <w:ind w:left="1134"/>
        <w:jc w:val="both"/>
        <w:rPr>
          <w:rFonts w:ascii="Arial" w:hAnsi="Arial" w:cs="Arial"/>
          <w:sz w:val="20"/>
          <w:szCs w:val="20"/>
          <w:lang w:val="es-ES"/>
        </w:rPr>
      </w:pPr>
    </w:p>
    <w:p w:rsidR="00A01287" w:rsidRPr="007E1D1F" w:rsidRDefault="00A01287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>Flora del Parque Nacional de los Picos de Europa. Principales especies. Estado de conservación y peculiaridades de su gestión.</w:t>
      </w:r>
      <w:r w:rsidR="00BD23E8" w:rsidRPr="007E1D1F">
        <w:rPr>
          <w:rFonts w:ascii="Arial" w:hAnsi="Arial" w:cs="Arial"/>
          <w:sz w:val="20"/>
          <w:szCs w:val="20"/>
          <w:lang w:val="es-ES"/>
        </w:rPr>
        <w:t xml:space="preserve"> </w:t>
      </w:r>
      <w:r w:rsidRPr="007E1D1F">
        <w:rPr>
          <w:rFonts w:ascii="Arial" w:hAnsi="Arial" w:cs="Arial"/>
          <w:sz w:val="20"/>
          <w:szCs w:val="20"/>
          <w:lang w:val="es-ES"/>
        </w:rPr>
        <w:t>Fauna del Parque Nacional de los Picos de Europa. Principales especies. Estado de conservación y peculiaridades de su gestión.</w:t>
      </w:r>
    </w:p>
    <w:p w:rsidR="009D38C3" w:rsidRPr="007E1D1F" w:rsidRDefault="009D38C3" w:rsidP="00300521">
      <w:pPr>
        <w:pStyle w:val="Prrafodelista"/>
        <w:ind w:left="1134"/>
        <w:jc w:val="both"/>
        <w:rPr>
          <w:rFonts w:ascii="Arial" w:hAnsi="Arial" w:cs="Arial"/>
          <w:sz w:val="20"/>
          <w:szCs w:val="20"/>
          <w:lang w:val="es-ES"/>
        </w:rPr>
      </w:pPr>
    </w:p>
    <w:p w:rsidR="00B30810" w:rsidRPr="007E1D1F" w:rsidRDefault="00660BA9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 xml:space="preserve">Parque Nacional de los Picos de Europa. Macizos del </w:t>
      </w:r>
      <w:proofErr w:type="spellStart"/>
      <w:r w:rsidRPr="007E1D1F">
        <w:rPr>
          <w:rFonts w:ascii="Arial" w:hAnsi="Arial" w:cs="Arial"/>
          <w:sz w:val="20"/>
          <w:szCs w:val="20"/>
          <w:lang w:val="es-ES"/>
        </w:rPr>
        <w:t>Cornión</w:t>
      </w:r>
      <w:proofErr w:type="spellEnd"/>
      <w:r w:rsidRPr="007E1D1F">
        <w:rPr>
          <w:rFonts w:ascii="Arial" w:hAnsi="Arial" w:cs="Arial"/>
          <w:sz w:val="20"/>
          <w:szCs w:val="20"/>
          <w:lang w:val="es-ES"/>
        </w:rPr>
        <w:t xml:space="preserve">, Los </w:t>
      </w:r>
      <w:proofErr w:type="spellStart"/>
      <w:r w:rsidRPr="007E1D1F">
        <w:rPr>
          <w:rFonts w:ascii="Arial" w:hAnsi="Arial" w:cs="Arial"/>
          <w:sz w:val="20"/>
          <w:szCs w:val="20"/>
          <w:lang w:val="es-ES"/>
        </w:rPr>
        <w:t>Urrielles</w:t>
      </w:r>
      <w:proofErr w:type="spellEnd"/>
      <w:r w:rsidRPr="007E1D1F">
        <w:rPr>
          <w:rFonts w:ascii="Arial" w:hAnsi="Arial" w:cs="Arial"/>
          <w:sz w:val="20"/>
          <w:szCs w:val="20"/>
          <w:lang w:val="es-ES"/>
        </w:rPr>
        <w:t xml:space="preserve"> y </w:t>
      </w:r>
      <w:proofErr w:type="spellStart"/>
      <w:r w:rsidRPr="007E1D1F">
        <w:rPr>
          <w:rFonts w:ascii="Arial" w:hAnsi="Arial" w:cs="Arial"/>
          <w:sz w:val="20"/>
          <w:szCs w:val="20"/>
          <w:lang w:val="es-ES"/>
        </w:rPr>
        <w:t>Ándara</w:t>
      </w:r>
      <w:proofErr w:type="spellEnd"/>
      <w:r w:rsidR="009D38C3" w:rsidRPr="007E1D1F">
        <w:rPr>
          <w:rFonts w:ascii="Arial" w:hAnsi="Arial" w:cs="Arial"/>
          <w:sz w:val="20"/>
          <w:szCs w:val="20"/>
          <w:lang w:val="es-ES"/>
        </w:rPr>
        <w:t xml:space="preserve"> </w:t>
      </w:r>
      <w:r w:rsidR="00B30810" w:rsidRPr="007E1D1F">
        <w:rPr>
          <w:rFonts w:ascii="Arial" w:hAnsi="Arial" w:cs="Arial"/>
          <w:sz w:val="20"/>
          <w:szCs w:val="20"/>
          <w:lang w:val="es-ES"/>
        </w:rPr>
        <w:t xml:space="preserve">Características principales </w:t>
      </w:r>
      <w:r w:rsidRPr="007E1D1F">
        <w:rPr>
          <w:rFonts w:ascii="Arial" w:hAnsi="Arial" w:cs="Arial"/>
          <w:sz w:val="20"/>
          <w:szCs w:val="20"/>
          <w:lang w:val="es-ES"/>
        </w:rPr>
        <w:t>de cada uno. Rutas, lugares y valores y recursos más relevantes.</w:t>
      </w:r>
    </w:p>
    <w:p w:rsidR="00B30810" w:rsidRPr="007E1D1F" w:rsidRDefault="00B30810" w:rsidP="00300521">
      <w:pPr>
        <w:pStyle w:val="Prrafodelista"/>
        <w:ind w:left="1134"/>
        <w:jc w:val="both"/>
        <w:rPr>
          <w:rFonts w:ascii="Arial" w:hAnsi="Arial" w:cs="Arial"/>
          <w:sz w:val="20"/>
          <w:szCs w:val="20"/>
          <w:lang w:val="es-ES"/>
        </w:rPr>
      </w:pPr>
    </w:p>
    <w:p w:rsidR="00300521" w:rsidRPr="007E1D1F" w:rsidRDefault="00A01287" w:rsidP="00772E10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 xml:space="preserve">El Uso Público </w:t>
      </w:r>
      <w:r w:rsidR="00660BA9" w:rsidRPr="007E1D1F">
        <w:rPr>
          <w:rFonts w:ascii="Arial" w:hAnsi="Arial" w:cs="Arial"/>
          <w:sz w:val="20"/>
          <w:szCs w:val="20"/>
          <w:lang w:val="es-ES"/>
        </w:rPr>
        <w:t xml:space="preserve">y la Educación Ambiental </w:t>
      </w:r>
      <w:r w:rsidRPr="007E1D1F">
        <w:rPr>
          <w:rFonts w:ascii="Arial" w:hAnsi="Arial" w:cs="Arial"/>
          <w:sz w:val="20"/>
          <w:szCs w:val="20"/>
          <w:lang w:val="es-ES"/>
        </w:rPr>
        <w:t>en el Parque Nacional de los Picos de Europa. Principales características y equipamientos. Perfil del visitante</w:t>
      </w:r>
      <w:r w:rsidR="00751713" w:rsidRPr="007E1D1F">
        <w:rPr>
          <w:rFonts w:ascii="Arial" w:hAnsi="Arial" w:cs="Arial"/>
          <w:sz w:val="20"/>
          <w:szCs w:val="20"/>
          <w:lang w:val="es-ES"/>
        </w:rPr>
        <w:t xml:space="preserve"> y p</w:t>
      </w:r>
      <w:r w:rsidRPr="007E1D1F">
        <w:rPr>
          <w:rFonts w:ascii="Arial" w:hAnsi="Arial" w:cs="Arial"/>
          <w:sz w:val="20"/>
          <w:szCs w:val="20"/>
          <w:lang w:val="es-ES"/>
        </w:rPr>
        <w:t>roblemática de su gestión.</w:t>
      </w:r>
      <w:r w:rsidR="00751713" w:rsidRPr="007E1D1F">
        <w:rPr>
          <w:rFonts w:ascii="Arial" w:hAnsi="Arial" w:cs="Arial"/>
          <w:sz w:val="20"/>
          <w:szCs w:val="20"/>
          <w:lang w:val="es-ES"/>
        </w:rPr>
        <w:t xml:space="preserve"> </w:t>
      </w:r>
    </w:p>
    <w:p w:rsidR="0018095C" w:rsidRPr="007E1D1F" w:rsidRDefault="0018095C" w:rsidP="0018095C">
      <w:pPr>
        <w:pStyle w:val="Prrafodelista"/>
        <w:rPr>
          <w:rFonts w:ascii="Arial" w:hAnsi="Arial" w:cs="Arial"/>
          <w:sz w:val="20"/>
          <w:szCs w:val="20"/>
          <w:lang w:val="es-ES"/>
        </w:rPr>
      </w:pPr>
    </w:p>
    <w:p w:rsidR="00BD23E8" w:rsidRPr="007E1D1F" w:rsidRDefault="00BD23E8" w:rsidP="00300521">
      <w:pPr>
        <w:pStyle w:val="Prrafodelista"/>
        <w:numPr>
          <w:ilvl w:val="0"/>
          <w:numId w:val="3"/>
        </w:numPr>
        <w:ind w:left="1134" w:hanging="1134"/>
        <w:jc w:val="both"/>
        <w:rPr>
          <w:rFonts w:ascii="Arial" w:hAnsi="Arial" w:cs="Arial"/>
          <w:sz w:val="20"/>
          <w:szCs w:val="20"/>
          <w:lang w:val="es-ES"/>
        </w:rPr>
      </w:pPr>
      <w:r w:rsidRPr="007E1D1F">
        <w:rPr>
          <w:rFonts w:ascii="Arial" w:hAnsi="Arial" w:cs="Arial"/>
          <w:sz w:val="20"/>
          <w:szCs w:val="20"/>
          <w:lang w:val="es-ES"/>
        </w:rPr>
        <w:t xml:space="preserve">Objeto y principios básicos de la Ley 31/1995, de 8 de noviembre, de Prevención de Riesgos Laborales: condiciones de trabajo y riesgos profesionales; principios de la acción preventiva; concepto de salud y factores de riesgo; daños derivados del trabajo. Conocimientos básicos sobre planes de emergencia y evacuación. </w:t>
      </w:r>
    </w:p>
    <w:p w:rsidR="00BD23E8" w:rsidRPr="007E1D1F" w:rsidRDefault="00BD23E8" w:rsidP="00751713">
      <w:pPr>
        <w:jc w:val="both"/>
        <w:rPr>
          <w:rFonts w:ascii="Arial" w:hAnsi="Arial" w:cs="Arial"/>
          <w:sz w:val="20"/>
          <w:szCs w:val="20"/>
          <w:lang w:val="es-ES"/>
        </w:rPr>
      </w:pPr>
    </w:p>
    <w:p w:rsidR="00A01287" w:rsidRPr="007E1D1F" w:rsidRDefault="00A01287" w:rsidP="00660BA9">
      <w:pPr>
        <w:jc w:val="both"/>
        <w:rPr>
          <w:rFonts w:ascii="Arial" w:hAnsi="Arial" w:cs="Arial"/>
          <w:sz w:val="20"/>
          <w:szCs w:val="20"/>
          <w:lang w:val="es-ES"/>
        </w:rPr>
      </w:pPr>
    </w:p>
    <w:p w:rsidR="00A01287" w:rsidRPr="007E1D1F" w:rsidRDefault="00A01287" w:rsidP="00660BA9">
      <w:pPr>
        <w:jc w:val="both"/>
        <w:rPr>
          <w:rFonts w:ascii="Arial" w:hAnsi="Arial" w:cs="Arial"/>
          <w:sz w:val="20"/>
          <w:szCs w:val="20"/>
          <w:lang w:val="es-ES"/>
        </w:rPr>
      </w:pPr>
    </w:p>
    <w:p w:rsidR="00B30810" w:rsidRPr="007E1D1F" w:rsidRDefault="00B30810" w:rsidP="00660BA9">
      <w:pPr>
        <w:jc w:val="both"/>
        <w:rPr>
          <w:rFonts w:ascii="Arial" w:hAnsi="Arial" w:cs="Arial"/>
          <w:sz w:val="20"/>
          <w:szCs w:val="20"/>
          <w:lang w:val="es-ES"/>
        </w:rPr>
      </w:pPr>
    </w:p>
    <w:sectPr w:rsidR="00B30810" w:rsidRPr="007E1D1F" w:rsidSect="00325CA4">
      <w:headerReference w:type="default" r:id="rId9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996" w:rsidRDefault="006B4996" w:rsidP="00BC0622">
      <w:r>
        <w:separator/>
      </w:r>
    </w:p>
  </w:endnote>
  <w:endnote w:type="continuationSeparator" w:id="0">
    <w:p w:rsidR="006B4996" w:rsidRDefault="006B4996" w:rsidP="00BC0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996" w:rsidRDefault="006B4996" w:rsidP="00BC0622">
      <w:r>
        <w:separator/>
      </w:r>
    </w:p>
  </w:footnote>
  <w:footnote w:type="continuationSeparator" w:id="0">
    <w:p w:rsidR="006B4996" w:rsidRDefault="006B4996" w:rsidP="00BC0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dxa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536"/>
    </w:tblGrid>
    <w:tr w:rsidR="00BC0622" w:rsidTr="00BC0622">
      <w:tc>
        <w:tcPr>
          <w:tcW w:w="4248" w:type="dxa"/>
        </w:tcPr>
        <w:p w:rsidR="00BC0622" w:rsidRDefault="00BC0622" w:rsidP="00BC0622">
          <w:pPr>
            <w:pStyle w:val="Encabezado"/>
          </w:pPr>
        </w:p>
        <w:tbl>
          <w:tblPr>
            <w:tblW w:w="0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BC0622">
            <w:trPr>
              <w:trHeight w:val="1565"/>
            </w:trPr>
            <w:tc>
              <w:tcPr>
                <w:tcW w:w="7088" w:type="dxa"/>
                <w:vAlign w:val="center"/>
              </w:tcPr>
              <w:p w:rsidR="00BC0622" w:rsidRDefault="00BC0622" w:rsidP="00BC0622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spacing w:line="256" w:lineRule="auto"/>
                  <w:ind w:left="-638" w:right="-1494"/>
                </w:pPr>
                <w:r>
                  <w:rPr>
                    <w:noProof/>
                    <w:lang w:val="es-ES" w:eastAsia="es-ES"/>
                  </w:rPr>
                  <w:drawing>
                    <wp:inline distT="0" distB="0" distL="0" distR="0">
                      <wp:extent cx="2162175" cy="1121410"/>
                      <wp:effectExtent l="0" t="0" r="9525" b="2540"/>
                      <wp:docPr id="2" name="Imagen 2" descr="https://www.cantabria.es/documents/28617/6427995/consejeria-presidencia.jpg/507b08e4-6cc9-5edc-21fe-9f56c5ef1ce0?version=1.0&amp;t=1531733117535&amp;imagePreview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https://www.cantabria.es/documents/28617/6427995/consejeria-presidencia.jpg/507b08e4-6cc9-5edc-21fe-9f56c5ef1ce0?version=1.0&amp;t=1531733117535&amp;imagePreview=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 r:link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51701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62175" cy="11214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BC0622" w:rsidRDefault="00BC0622" w:rsidP="00BC0622">
                <w:pPr>
                  <w:pStyle w:val="Encabezado"/>
                  <w:spacing w:line="256" w:lineRule="auto"/>
                  <w:ind w:left="-70" w:firstLine="425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 DE</w:t>
                </w:r>
              </w:p>
              <w:p w:rsidR="00BC0622" w:rsidRDefault="00BC0622" w:rsidP="00BC0622">
                <w:pPr>
                  <w:pStyle w:val="Encabezado"/>
                  <w:spacing w:line="256" w:lineRule="auto"/>
                  <w:ind w:firstLine="639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FUNCIÓN PÚBLICA</w:t>
                </w:r>
              </w:p>
              <w:p w:rsidR="00BC0622" w:rsidRDefault="00BC0622" w:rsidP="00BC0622">
                <w:pPr>
                  <w:pStyle w:val="Encabezado"/>
                  <w:spacing w:line="256" w:lineRule="aut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vAlign w:val="center"/>
              </w:tcPr>
              <w:p w:rsidR="00BC0622" w:rsidRDefault="00BC0622" w:rsidP="00BC0622">
                <w:pPr>
                  <w:pStyle w:val="Encabezado"/>
                  <w:spacing w:line="256" w:lineRule="aut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BC0622" w:rsidRDefault="00BC0622" w:rsidP="00BC0622">
          <w:pPr>
            <w:pStyle w:val="Encabezado"/>
          </w:pPr>
        </w:p>
      </w:tc>
      <w:tc>
        <w:tcPr>
          <w:tcW w:w="4536" w:type="dxa"/>
          <w:vAlign w:val="center"/>
          <w:hideMark/>
        </w:tcPr>
        <w:p w:rsidR="00BC0622" w:rsidRDefault="00BC0622" w:rsidP="00BC0622">
          <w:pPr>
            <w:pStyle w:val="Encabezado"/>
            <w:tabs>
              <w:tab w:val="clear" w:pos="4252"/>
            </w:tabs>
            <w:ind w:left="-2448"/>
            <w:jc w:val="right"/>
          </w:pPr>
          <w:r>
            <w:rPr>
              <w:noProof/>
              <w:lang w:eastAsia="es-ES"/>
            </w:rPr>
            <w:drawing>
              <wp:inline distT="0" distB="0" distL="0" distR="0">
                <wp:extent cx="1512570" cy="902970"/>
                <wp:effectExtent l="0" t="0" r="0" b="0"/>
                <wp:docPr id="1" name="Imagen 1" descr="https://www.cantabria.es/documents/28617/6414679/jubilar_vert_color.jpg/4fd3efde-f205-6ae1-ff34-c066943dd8b3?t=15317328529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www.cantabria.es/documents/28617/6414679/jubilar_vert_color.jpg/4fd3efde-f205-6ae1-ff34-c066943dd8b3?t=15317328529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r:link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2570" cy="902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BC0622" w:rsidRDefault="00BC062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E18C5"/>
    <w:multiLevelType w:val="hybridMultilevel"/>
    <w:tmpl w:val="DA5ED2E6"/>
    <w:lvl w:ilvl="0" w:tplc="0F0203A4">
      <w:start w:val="1"/>
      <w:numFmt w:val="decimal"/>
      <w:lvlText w:val="TEMA %1.-"/>
      <w:lvlJc w:val="left"/>
      <w:pPr>
        <w:ind w:left="720" w:hanging="360"/>
      </w:pPr>
      <w:rPr>
        <w:rFonts w:ascii="Arial" w:hAnsi="Arial" w:hint="default"/>
        <w:b/>
        <w:i w:val="0"/>
        <w:color w:val="auto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3D5F00"/>
    <w:multiLevelType w:val="hybridMultilevel"/>
    <w:tmpl w:val="D6BA2864"/>
    <w:lvl w:ilvl="0" w:tplc="0F0203A4">
      <w:start w:val="1"/>
      <w:numFmt w:val="decimal"/>
      <w:lvlText w:val="TEMA %1.-"/>
      <w:lvlJc w:val="left"/>
      <w:pPr>
        <w:ind w:left="720" w:hanging="360"/>
      </w:pPr>
      <w:rPr>
        <w:rFonts w:ascii="Arial" w:hAnsi="Arial" w:hint="default"/>
        <w:b/>
        <w:i w:val="0"/>
        <w:color w:val="auto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115341"/>
    <w:multiLevelType w:val="hybridMultilevel"/>
    <w:tmpl w:val="64B045A6"/>
    <w:lvl w:ilvl="0" w:tplc="441C32A2">
      <w:start w:val="1"/>
      <w:numFmt w:val="decimal"/>
      <w:lvlText w:val="TEMA %1.-"/>
      <w:lvlJc w:val="left"/>
      <w:pPr>
        <w:tabs>
          <w:tab w:val="num" w:pos="218"/>
        </w:tabs>
        <w:ind w:left="1298" w:hanging="1156"/>
      </w:pPr>
      <w:rPr>
        <w:rFonts w:ascii="Arial" w:hAnsi="Arial" w:cs="Times New Roman" w:hint="default"/>
        <w:b/>
        <w:i w:val="0"/>
        <w:sz w:val="20"/>
      </w:rPr>
    </w:lvl>
    <w:lvl w:ilvl="1" w:tplc="0C0A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C0A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C0A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042"/>
    <w:rsid w:val="000028C6"/>
    <w:rsid w:val="0018095C"/>
    <w:rsid w:val="00205042"/>
    <w:rsid w:val="00300521"/>
    <w:rsid w:val="00325CA4"/>
    <w:rsid w:val="00371646"/>
    <w:rsid w:val="005D50F6"/>
    <w:rsid w:val="00660BA9"/>
    <w:rsid w:val="006B4996"/>
    <w:rsid w:val="007323CC"/>
    <w:rsid w:val="00751713"/>
    <w:rsid w:val="007E1D1F"/>
    <w:rsid w:val="008C5B50"/>
    <w:rsid w:val="009D38C3"/>
    <w:rsid w:val="00A01287"/>
    <w:rsid w:val="00B30810"/>
    <w:rsid w:val="00BC0622"/>
    <w:rsid w:val="00BD23E8"/>
    <w:rsid w:val="00C55ADE"/>
    <w:rsid w:val="00C7066D"/>
    <w:rsid w:val="00CC772F"/>
    <w:rsid w:val="00DE0878"/>
    <w:rsid w:val="00F1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62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622"/>
  </w:style>
  <w:style w:type="paragraph" w:styleId="Piedepgina">
    <w:name w:val="footer"/>
    <w:basedOn w:val="Normal"/>
    <w:link w:val="PiedepginaCar"/>
    <w:uiPriority w:val="99"/>
    <w:unhideWhenUsed/>
    <w:rsid w:val="00BC06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622"/>
  </w:style>
  <w:style w:type="table" w:styleId="Tablaconcuadrcula">
    <w:name w:val="Table Grid"/>
    <w:basedOn w:val="Tablanormal"/>
    <w:uiPriority w:val="39"/>
    <w:rsid w:val="00BC0622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C06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5AD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AD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62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622"/>
  </w:style>
  <w:style w:type="paragraph" w:styleId="Piedepgina">
    <w:name w:val="footer"/>
    <w:basedOn w:val="Normal"/>
    <w:link w:val="PiedepginaCar"/>
    <w:uiPriority w:val="99"/>
    <w:unhideWhenUsed/>
    <w:rsid w:val="00BC06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622"/>
  </w:style>
  <w:style w:type="table" w:styleId="Tablaconcuadrcula">
    <w:name w:val="Table Grid"/>
    <w:basedOn w:val="Tablanormal"/>
    <w:uiPriority w:val="39"/>
    <w:rsid w:val="00BC0622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C06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5AD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A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623D1-6D9A-45A7-84DA-B20FE87A3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serdio</dc:creator>
  <cp:lastModifiedBy>SIEP</cp:lastModifiedBy>
  <cp:revision>2</cp:revision>
  <cp:lastPrinted>2019-03-12T13:10:00Z</cp:lastPrinted>
  <dcterms:created xsi:type="dcterms:W3CDTF">2019-04-02T08:07:00Z</dcterms:created>
  <dcterms:modified xsi:type="dcterms:W3CDTF">2019-04-02T08:07:00Z</dcterms:modified>
</cp:coreProperties>
</file>